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D54" w:rsidRDefault="00A03D54" w:rsidP="00691067">
      <w:pPr>
        <w:spacing w:after="0" w:line="240" w:lineRule="auto"/>
        <w:ind w:firstLine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3.25pt;height:249.75pt">
            <v:imagedata r:id="rId4" o:title="информируем"/>
          </v:shape>
        </w:pict>
      </w:r>
    </w:p>
    <w:p w:rsidR="00A03D54" w:rsidRDefault="00A03D54" w:rsidP="00691067">
      <w:pPr>
        <w:spacing w:after="0" w:line="240" w:lineRule="auto"/>
        <w:ind w:firstLine="708"/>
        <w:rPr>
          <w:rFonts w:ascii="Times New Roman" w:hAnsi="Times New Roman" w:cs="Times New Roman"/>
          <w:sz w:val="24"/>
        </w:rPr>
      </w:pPr>
    </w:p>
    <w:p w:rsidR="00691067" w:rsidRPr="00A03D54" w:rsidRDefault="00691067" w:rsidP="00A03D54">
      <w:pPr>
        <w:spacing w:after="0" w:line="240" w:lineRule="auto"/>
        <w:ind w:firstLine="708"/>
        <w:rPr>
          <w:rFonts w:ascii="Times New Roman" w:hAnsi="Times New Roman" w:cs="Times New Roman"/>
        </w:rPr>
      </w:pPr>
      <w:r w:rsidRPr="00A03D54">
        <w:rPr>
          <w:rFonts w:ascii="Times New Roman" w:hAnsi="Times New Roman" w:cs="Times New Roman"/>
        </w:rPr>
        <w:t>Если вам небезразлично ваше будущее, вы хотите получать полный объем социальных гарантий, вам важен размер будущей пенсии, то обратите внимание на неформальную, или как её ещё называют – теневую, занятость, о её минусах и последствиях.</w:t>
      </w:r>
    </w:p>
    <w:p w:rsidR="00691067" w:rsidRPr="00A03D54" w:rsidRDefault="00691067" w:rsidP="00A03D54">
      <w:pPr>
        <w:spacing w:after="0" w:line="240" w:lineRule="auto"/>
        <w:ind w:firstLine="708"/>
        <w:rPr>
          <w:rFonts w:ascii="Times New Roman" w:hAnsi="Times New Roman" w:cs="Times New Roman"/>
        </w:rPr>
      </w:pPr>
      <w:r w:rsidRPr="00A03D54">
        <w:rPr>
          <w:rFonts w:ascii="Times New Roman" w:hAnsi="Times New Roman" w:cs="Times New Roman"/>
        </w:rPr>
        <w:t>Сначала напомним, что неформальной занятостью считается выполнение любого вида работ по устной договоренности, без юридического оформления отношений найма или факта самостоятельного обеспечения работой.</w:t>
      </w:r>
    </w:p>
    <w:p w:rsidR="00691067" w:rsidRPr="00A03D54" w:rsidRDefault="00691067" w:rsidP="00A03D54">
      <w:pPr>
        <w:spacing w:after="0" w:line="240" w:lineRule="auto"/>
        <w:ind w:firstLine="708"/>
        <w:rPr>
          <w:rFonts w:ascii="Times New Roman" w:hAnsi="Times New Roman" w:cs="Times New Roman"/>
        </w:rPr>
      </w:pPr>
      <w:r w:rsidRPr="00A03D54">
        <w:rPr>
          <w:rFonts w:ascii="Times New Roman" w:hAnsi="Times New Roman" w:cs="Times New Roman"/>
        </w:rPr>
        <w:t>Также не забывайте, что согласно трудовому кодексу РФ заключение гражданско-правового договора (многим известного, как ГПХ) между работником и работодателем не допускается, если фактически между ними имеют место трудовые отношения.</w:t>
      </w:r>
    </w:p>
    <w:p w:rsidR="00691067" w:rsidRPr="00A03D54" w:rsidRDefault="00691067" w:rsidP="00A03D54">
      <w:pPr>
        <w:spacing w:after="0" w:line="240" w:lineRule="auto"/>
        <w:ind w:firstLine="708"/>
        <w:rPr>
          <w:rFonts w:ascii="Times New Roman" w:hAnsi="Times New Roman" w:cs="Times New Roman"/>
        </w:rPr>
      </w:pPr>
      <w:r w:rsidRPr="00A03D54">
        <w:rPr>
          <w:rFonts w:ascii="Times New Roman" w:hAnsi="Times New Roman" w:cs="Times New Roman"/>
        </w:rPr>
        <w:t>Не обойдется без последствий теневая занятость для обеих сторон.</w:t>
      </w:r>
    </w:p>
    <w:p w:rsidR="00691067" w:rsidRPr="00A03D54" w:rsidRDefault="00691067" w:rsidP="00691067">
      <w:pPr>
        <w:spacing w:after="0" w:line="240" w:lineRule="auto"/>
        <w:ind w:firstLine="708"/>
        <w:rPr>
          <w:rFonts w:ascii="Times New Roman" w:hAnsi="Times New Roman" w:cs="Times New Roman"/>
        </w:rPr>
      </w:pPr>
      <w:r w:rsidRPr="00A03D54">
        <w:rPr>
          <w:rFonts w:ascii="Times New Roman" w:hAnsi="Times New Roman" w:cs="Times New Roman"/>
        </w:rPr>
        <w:t>Для работника это влечет следующие проблемы:</w:t>
      </w:r>
    </w:p>
    <w:p w:rsidR="00691067" w:rsidRPr="00A03D54" w:rsidRDefault="00691067" w:rsidP="00691067">
      <w:pPr>
        <w:spacing w:after="0" w:line="240" w:lineRule="auto"/>
        <w:rPr>
          <w:rFonts w:ascii="Times New Roman" w:hAnsi="Times New Roman" w:cs="Times New Roman"/>
        </w:rPr>
      </w:pPr>
      <w:r w:rsidRPr="00A03D54">
        <w:rPr>
          <w:rFonts w:ascii="Times New Roman" w:hAnsi="Times New Roman" w:cs="Times New Roman"/>
        </w:rPr>
        <w:t>- полная бесправность при любой спорной ситуации с работодателем;</w:t>
      </w:r>
    </w:p>
    <w:p w:rsidR="00691067" w:rsidRPr="00A03D54" w:rsidRDefault="00691067" w:rsidP="00691067">
      <w:pPr>
        <w:spacing w:after="0" w:line="240" w:lineRule="auto"/>
        <w:rPr>
          <w:rFonts w:ascii="Times New Roman" w:hAnsi="Times New Roman" w:cs="Times New Roman"/>
        </w:rPr>
      </w:pPr>
      <w:r w:rsidRPr="00A03D54">
        <w:rPr>
          <w:rFonts w:ascii="Times New Roman" w:hAnsi="Times New Roman" w:cs="Times New Roman"/>
        </w:rPr>
        <w:t>- лишение социальных гарантий и денежных компенсаций, в том числе возможности получать в полном объеме пособие по временной нетрудоспособности, по беременности и родам, по уходу за ребенком;</w:t>
      </w:r>
    </w:p>
    <w:p w:rsidR="00691067" w:rsidRPr="00A03D54" w:rsidRDefault="00691067" w:rsidP="00691067">
      <w:pPr>
        <w:spacing w:after="0" w:line="240" w:lineRule="auto"/>
        <w:rPr>
          <w:rFonts w:ascii="Times New Roman" w:hAnsi="Times New Roman" w:cs="Times New Roman"/>
        </w:rPr>
      </w:pPr>
      <w:r w:rsidRPr="00A03D54">
        <w:rPr>
          <w:rFonts w:ascii="Times New Roman" w:hAnsi="Times New Roman" w:cs="Times New Roman"/>
        </w:rPr>
        <w:t>- нарушения основных прав работников в области режима, условий труда, отдыха, охраны здоровья и труда;</w:t>
      </w:r>
    </w:p>
    <w:p w:rsidR="00691067" w:rsidRDefault="00691067" w:rsidP="00691067">
      <w:pPr>
        <w:spacing w:after="0" w:line="240" w:lineRule="auto"/>
        <w:ind w:firstLine="708"/>
        <w:rPr>
          <w:rFonts w:ascii="Times New Roman" w:hAnsi="Times New Roman" w:cs="Times New Roman"/>
        </w:rPr>
      </w:pPr>
      <w:r w:rsidRPr="00A03D54">
        <w:rPr>
          <w:rFonts w:ascii="Times New Roman" w:hAnsi="Times New Roman" w:cs="Times New Roman"/>
        </w:rPr>
        <w:t xml:space="preserve">А вот работодатель за выявленный факт неоформленных трудовых отношений по закону понесет административную (ст. 5.27 </w:t>
      </w:r>
      <w:proofErr w:type="spellStart"/>
      <w:r w:rsidRPr="00A03D54">
        <w:rPr>
          <w:rFonts w:ascii="Times New Roman" w:hAnsi="Times New Roman" w:cs="Times New Roman"/>
        </w:rPr>
        <w:t>КоАП</w:t>
      </w:r>
      <w:proofErr w:type="spellEnd"/>
      <w:r w:rsidRPr="00A03D54">
        <w:rPr>
          <w:rFonts w:ascii="Times New Roman" w:hAnsi="Times New Roman" w:cs="Times New Roman"/>
        </w:rPr>
        <w:t xml:space="preserve"> РФ) и уголовную ответственность (ст.199.1 УК РФ). </w:t>
      </w:r>
      <w:proofErr w:type="gramStart"/>
      <w:r w:rsidRPr="00A03D54">
        <w:rPr>
          <w:rFonts w:ascii="Times New Roman" w:hAnsi="Times New Roman" w:cs="Times New Roman"/>
        </w:rPr>
        <w:t>Если санкции Кодекса об административных правонарушениях предполагают наложение штрафа от одной до двухсот тысяч рублей, то согласно Уголовному Кодексу, неисполнение обязанностей налогового агента может повлечь за собой, помимо штрафа, и лишение свободы на срок до двух лет с лишением права занимать определенные должности или заниматься определенной деятельностью на срок до трех лет.</w:t>
      </w:r>
      <w:proofErr w:type="gramEnd"/>
    </w:p>
    <w:p w:rsidR="00A03D54" w:rsidRPr="00A03D54" w:rsidRDefault="00A03D54" w:rsidP="00691067">
      <w:pPr>
        <w:spacing w:after="0" w:line="240" w:lineRule="auto"/>
        <w:ind w:firstLine="708"/>
        <w:rPr>
          <w:rFonts w:ascii="Times New Roman" w:hAnsi="Times New Roman" w:cs="Times New Roman"/>
        </w:rPr>
      </w:pPr>
    </w:p>
    <w:p w:rsidR="00A03D54" w:rsidRPr="00A03D54" w:rsidRDefault="00691067" w:rsidP="00A03D54">
      <w:pPr>
        <w:spacing w:after="0" w:line="240" w:lineRule="auto"/>
        <w:ind w:firstLine="708"/>
        <w:rPr>
          <w:rFonts w:ascii="Times New Roman" w:hAnsi="Times New Roman" w:cs="Times New Roman"/>
        </w:rPr>
      </w:pPr>
      <w:r w:rsidRPr="00A03D54">
        <w:rPr>
          <w:rFonts w:ascii="Times New Roman" w:hAnsi="Times New Roman" w:cs="Times New Roman"/>
        </w:rPr>
        <w:t>Будьте осторожны и защитите себя официальным трудоустройством!</w:t>
      </w:r>
    </w:p>
    <w:p w:rsidR="00A03D54" w:rsidRDefault="00A03D54" w:rsidP="00A03D54">
      <w:pPr>
        <w:spacing w:after="0" w:line="240" w:lineRule="auto"/>
        <w:ind w:firstLine="708"/>
        <w:rPr>
          <w:rFonts w:ascii="Times New Roman" w:hAnsi="Times New Roman" w:cs="Times New Roman"/>
          <w:sz w:val="24"/>
        </w:rPr>
      </w:pPr>
    </w:p>
    <w:p w:rsidR="00A03D54" w:rsidRDefault="00A03D54" w:rsidP="00A03D54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285BA7">
        <w:rPr>
          <w:rFonts w:ascii="Times New Roman" w:hAnsi="Times New Roman" w:cs="Times New Roman"/>
        </w:rPr>
        <w:t>Уважаемые граждане, по вопросам  использования нелегальной рабочей силы, несвоевременной выплаты заработной платы и использования «серых» схем оплаты труда</w:t>
      </w:r>
      <w:r>
        <w:rPr>
          <w:rFonts w:ascii="Times New Roman" w:hAnsi="Times New Roman" w:cs="Times New Roman"/>
        </w:rPr>
        <w:t>,</w:t>
      </w:r>
      <w:r w:rsidRPr="00285BA7">
        <w:rPr>
          <w:rFonts w:ascii="Times New Roman" w:hAnsi="Times New Roman" w:cs="Times New Roman"/>
        </w:rPr>
        <w:t xml:space="preserve"> обращайтесь за консультацией  по бесплатному телефону горячей линии  Главного управления по труду и занятости населения Челябинской области 8 800 444 80 88,  по вопросам незаконного получения пособия в ОКУ ЦЗН г. Златоуста                       по тел. 8 (3513) 62-17-16,  62-04-19.</w:t>
      </w:r>
      <w:proofErr w:type="gramEnd"/>
    </w:p>
    <w:p w:rsidR="00A03D54" w:rsidRPr="00A03D54" w:rsidRDefault="00A03D54" w:rsidP="00A03D54">
      <w:pPr>
        <w:spacing w:after="0" w:line="240" w:lineRule="auto"/>
        <w:rPr>
          <w:rFonts w:ascii="Times New Roman" w:hAnsi="Times New Roman" w:cs="Times New Roman"/>
        </w:rPr>
      </w:pPr>
      <w:r w:rsidRPr="00A03D54">
        <w:rPr>
          <w:rFonts w:ascii="Times New Roman" w:hAnsi="Times New Roman" w:cs="Times New Roman"/>
        </w:rPr>
        <w:t>Фото из сети интернет</w:t>
      </w:r>
    </w:p>
    <w:p w:rsidR="00A03D54" w:rsidRPr="00A03D54" w:rsidRDefault="00A03D54" w:rsidP="00A03D54">
      <w:pPr>
        <w:spacing w:after="0" w:line="240" w:lineRule="auto"/>
        <w:ind w:firstLine="708"/>
        <w:rPr>
          <w:rFonts w:ascii="Times New Roman" w:hAnsi="Times New Roman" w:cs="Times New Roman"/>
        </w:rPr>
      </w:pPr>
    </w:p>
    <w:sectPr w:rsidR="00A03D54" w:rsidRPr="00A03D54" w:rsidSect="00A03D5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91067"/>
    <w:rsid w:val="00691067"/>
    <w:rsid w:val="008E12CB"/>
    <w:rsid w:val="00A03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2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332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ZLT2023</dc:creator>
  <cp:lastModifiedBy>ZLT2023</cp:lastModifiedBy>
  <cp:revision>1</cp:revision>
  <dcterms:created xsi:type="dcterms:W3CDTF">2025-07-03T04:53:00Z</dcterms:created>
  <dcterms:modified xsi:type="dcterms:W3CDTF">2025-07-03T05:12:00Z</dcterms:modified>
</cp:coreProperties>
</file>